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DD" w:rsidRPr="009718DD" w:rsidRDefault="009718DD" w:rsidP="009718DD">
      <w:pPr>
        <w:jc w:val="center"/>
        <w:rPr>
          <w:rFonts w:ascii="Liberation Serif" w:hAnsi="Liberation Serif"/>
          <w:sz w:val="28"/>
          <w:szCs w:val="28"/>
        </w:rPr>
      </w:pPr>
      <w:r w:rsidRPr="009718DD">
        <w:rPr>
          <w:rFonts w:ascii="Liberation Serif" w:hAnsi="Liberation Serif"/>
          <w:sz w:val="28"/>
          <w:szCs w:val="28"/>
        </w:rPr>
        <w:t>Отчет о выполнении мероприятий по содействию развитию конкуренции на товарных рынках</w:t>
      </w:r>
    </w:p>
    <w:p w:rsidR="00644D02" w:rsidRDefault="009718DD" w:rsidP="009718DD">
      <w:pPr>
        <w:jc w:val="center"/>
        <w:rPr>
          <w:rFonts w:ascii="Liberation Serif" w:hAnsi="Liberation Serif" w:cs="Times New Roman"/>
          <w:sz w:val="28"/>
          <w:szCs w:val="28"/>
        </w:rPr>
      </w:pPr>
      <w:r w:rsidRPr="009718DD">
        <w:rPr>
          <w:rFonts w:ascii="Liberation Serif" w:hAnsi="Liberation Serif" w:cs="Times New Roman"/>
          <w:sz w:val="28"/>
          <w:szCs w:val="28"/>
        </w:rPr>
        <w:t xml:space="preserve">в 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718DD">
        <w:rPr>
          <w:rFonts w:ascii="Liberation Serif" w:hAnsi="Liberation Serif" w:cs="Times New Roman"/>
          <w:sz w:val="28"/>
          <w:szCs w:val="28"/>
        </w:rPr>
        <w:t>МО «Каменский городской  округ» за 6 мес.2023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4015"/>
        <w:gridCol w:w="5103"/>
        <w:gridCol w:w="4755"/>
      </w:tblGrid>
      <w:tr w:rsid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4015" w:type="dxa"/>
          </w:tcPr>
          <w:p w:rsidR="009718DD" w:rsidRPr="009718DD" w:rsidRDefault="009718DD" w:rsidP="009718D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5103" w:type="dxa"/>
          </w:tcPr>
          <w:p w:rsidR="009718DD" w:rsidRPr="009718DD" w:rsidRDefault="009718DD" w:rsidP="009718D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755" w:type="dxa"/>
          </w:tcPr>
          <w:p w:rsidR="009718DD" w:rsidRPr="009718DD" w:rsidRDefault="009718DD" w:rsidP="009718DD">
            <w:pPr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Результат исполнения мероприятия</w:t>
            </w:r>
          </w:p>
        </w:tc>
      </w:tr>
      <w:tr w:rsidR="009718DD" w:rsidRP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Рынок молочного животноводства</w:t>
            </w:r>
          </w:p>
        </w:tc>
        <w:tc>
          <w:tcPr>
            <w:tcW w:w="5103" w:type="dxa"/>
          </w:tcPr>
          <w:p w:rsid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1.Ведение реестра крестьянских (фермерских) хозяйств;</w:t>
            </w:r>
          </w:p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2.Оказание консультативной помощи субъектам малых форм хозяйствования по вопросам предоставления субсидий, по разработке бизнес-планов</w:t>
            </w:r>
            <w:r w:rsidR="006D793E">
              <w:rPr>
                <w:rFonts w:ascii="Liberation Serif" w:hAnsi="Liberation Serif" w:cs="Times New Roman"/>
                <w:sz w:val="24"/>
                <w:szCs w:val="24"/>
              </w:rPr>
              <w:t>.</w:t>
            </w:r>
          </w:p>
        </w:tc>
        <w:tc>
          <w:tcPr>
            <w:tcW w:w="4755" w:type="dxa"/>
          </w:tcPr>
          <w:p w:rsid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1.В реестре крестьянски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фермерских) хозяйств зарегистрировано 49 КФХ, осуществляющих деятельность на территории городского округа.</w:t>
            </w:r>
          </w:p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2.Доля субъектов малых форм хозяйствования в агропромышленной отрасли</w:t>
            </w:r>
            <w:r w:rsidR="006D793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обратившихся и получивших консультативную помощь</w:t>
            </w:r>
            <w:r w:rsidR="006D793E">
              <w:rPr>
                <w:rFonts w:ascii="Liberation Serif" w:hAnsi="Liberation Serif" w:cs="Times New Roman"/>
                <w:sz w:val="24"/>
                <w:szCs w:val="24"/>
              </w:rPr>
              <w:t>,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составила 100 %.</w:t>
            </w:r>
          </w:p>
        </w:tc>
      </w:tr>
      <w:tr w:rsidR="009718DD" w:rsidRP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015" w:type="dxa"/>
          </w:tcPr>
          <w:p w:rsidR="009718DD" w:rsidRP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Рынок дорожной деятельности</w:t>
            </w:r>
          </w:p>
        </w:tc>
        <w:tc>
          <w:tcPr>
            <w:tcW w:w="5103" w:type="dxa"/>
          </w:tcPr>
          <w:p w:rsid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1.Доля закупок, в которых установлено требование об отсутствии в реестре  недобросовестных поставщиков (подрядчиков, исполнителей) информации об участнике закупки (44-ФЗ от 05.04.2013), процентов;</w:t>
            </w:r>
          </w:p>
          <w:p w:rsidR="006D793E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2.Количество хозяйствующих субъектов, применяющих инновационные материалы в дорожном строительстве.</w:t>
            </w:r>
          </w:p>
          <w:p w:rsidR="006D793E" w:rsidRP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755" w:type="dxa"/>
          </w:tcPr>
          <w:p w:rsid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1.Юридические лица</w:t>
            </w:r>
            <w:r w:rsidR="003C1F4C">
              <w:rPr>
                <w:rFonts w:ascii="Liberation Serif" w:hAnsi="Liberation Serif" w:cs="Times New Roman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- участники закупок на рынке дорожной деятельности не состоят в реестре недобросовестных </w:t>
            </w:r>
            <w:r w:rsidR="007F3921">
              <w:rPr>
                <w:rFonts w:ascii="Liberation Serif" w:hAnsi="Liberation Serif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>
              <w:rPr>
                <w:rFonts w:ascii="Liberation Serif" w:hAnsi="Liberation Serif" w:cs="Times New Roman"/>
                <w:sz w:val="24"/>
                <w:szCs w:val="24"/>
              </w:rPr>
              <w:t>оставщико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подрядчиков, исполнителей);</w:t>
            </w:r>
          </w:p>
          <w:p w:rsidR="006D793E" w:rsidRP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2.ООО «ГУДСР»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Liberation Serif" w:hAnsi="Liberation Serif" w:cs="Times New Roman"/>
                <w:sz w:val="24"/>
                <w:szCs w:val="24"/>
              </w:rPr>
              <w:t>.Е</w:t>
            </w:r>
            <w:proofErr w:type="gramEnd"/>
            <w:r>
              <w:rPr>
                <w:rFonts w:ascii="Liberation Serif" w:hAnsi="Liberation Serif" w:cs="Times New Roman"/>
                <w:sz w:val="24"/>
                <w:szCs w:val="24"/>
              </w:rPr>
              <w:t>катеринбург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работает на территории городского округа и применяет при дорожном строительстве инновационные материалы.</w:t>
            </w:r>
          </w:p>
        </w:tc>
      </w:tr>
      <w:tr w:rsidR="009718DD" w:rsidRP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015" w:type="dxa"/>
          </w:tcPr>
          <w:p w:rsidR="009718DD" w:rsidRP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Рынок кадастровых и землеустроительных  работ</w:t>
            </w:r>
          </w:p>
        </w:tc>
        <w:tc>
          <w:tcPr>
            <w:tcW w:w="5103" w:type="dxa"/>
          </w:tcPr>
          <w:p w:rsid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1.Увеличение доли зарегистрированных объектов недвижимости от общего числа объектов, находящихся в муниципальной собственности, с нарастающим итогом;</w:t>
            </w:r>
          </w:p>
          <w:p w:rsidR="006D793E" w:rsidRPr="009718DD" w:rsidRDefault="006D793E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2.Формирование перечня незарегистрированных  объектов недвижимости;</w:t>
            </w:r>
          </w:p>
        </w:tc>
        <w:tc>
          <w:tcPr>
            <w:tcW w:w="4755" w:type="dxa"/>
          </w:tcPr>
          <w:p w:rsidR="009718DD" w:rsidRDefault="003C1F4C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1.В</w:t>
            </w:r>
            <w:r w:rsidR="006D793E">
              <w:rPr>
                <w:rFonts w:ascii="Liberation Serif" w:hAnsi="Liberation Serif" w:cs="Times New Roman"/>
                <w:sz w:val="24"/>
                <w:szCs w:val="24"/>
              </w:rPr>
              <w:t xml:space="preserve"> перечне о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бъектов муниципального имущества 2199 ед. из них зарегистрировано 1108 ед., что составляет 50,4%;</w:t>
            </w:r>
          </w:p>
          <w:p w:rsidR="003C1F4C" w:rsidRPr="009718DD" w:rsidRDefault="003C1F4C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2.Перечень незарегистрированных объектов недвижимости сформирован.</w:t>
            </w:r>
          </w:p>
        </w:tc>
      </w:tr>
      <w:tr w:rsidR="009718DD" w:rsidRP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015" w:type="dxa"/>
          </w:tcPr>
          <w:p w:rsidR="009718DD" w:rsidRPr="009718DD" w:rsidRDefault="009D107F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Рынок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(производство тепловой энергии)</w:t>
            </w:r>
          </w:p>
        </w:tc>
        <w:tc>
          <w:tcPr>
            <w:tcW w:w="5103" w:type="dxa"/>
          </w:tcPr>
          <w:p w:rsidR="009718DD" w:rsidRPr="009718DD" w:rsidRDefault="009D107F" w:rsidP="009D107F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1.Наличие утвержденной нормативным правовым актом  схемы 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тепловодоснабжения</w:t>
            </w:r>
            <w:proofErr w:type="spellEnd"/>
          </w:p>
        </w:tc>
        <w:tc>
          <w:tcPr>
            <w:tcW w:w="4755" w:type="dxa"/>
          </w:tcPr>
          <w:p w:rsidR="009718DD" w:rsidRPr="009718DD" w:rsidRDefault="009D107F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1.Схема </w:t>
            </w:r>
            <w:proofErr w:type="spellStart"/>
            <w:r>
              <w:rPr>
                <w:rFonts w:ascii="Liberation Serif" w:hAnsi="Liberation Serif" w:cs="Times New Roman"/>
                <w:sz w:val="24"/>
                <w:szCs w:val="24"/>
              </w:rPr>
              <w:t>тепловодоснабжения</w:t>
            </w:r>
            <w:proofErr w:type="spellEnd"/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городского округа утверждена и актуализирована</w:t>
            </w:r>
          </w:p>
        </w:tc>
      </w:tr>
      <w:tr w:rsidR="009718DD" w:rsidRPr="009718DD" w:rsidTr="007F3921">
        <w:tc>
          <w:tcPr>
            <w:tcW w:w="913" w:type="dxa"/>
          </w:tcPr>
          <w:p w:rsidR="009718DD" w:rsidRPr="009718DD" w:rsidRDefault="009718DD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9718DD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15" w:type="dxa"/>
          </w:tcPr>
          <w:p w:rsidR="009718DD" w:rsidRPr="009718DD" w:rsidRDefault="009D107F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Рынок выполнения работ по содержанию и текущему ремонту общего  имущества собственников помещений в многоквартирном доме</w:t>
            </w:r>
          </w:p>
        </w:tc>
        <w:tc>
          <w:tcPr>
            <w:tcW w:w="5103" w:type="dxa"/>
          </w:tcPr>
          <w:p w:rsidR="009718DD" w:rsidRPr="009718DD" w:rsidRDefault="009D107F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1.Наличие в ГИС ЖКХ актуального реестра управляющих организаций, осуществляющих управление многоквартирными домами, процентов</w:t>
            </w:r>
          </w:p>
        </w:tc>
        <w:tc>
          <w:tcPr>
            <w:tcW w:w="4755" w:type="dxa"/>
          </w:tcPr>
          <w:p w:rsidR="009718DD" w:rsidRPr="009718DD" w:rsidRDefault="009D107F" w:rsidP="009718DD">
            <w:pPr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1.В ГИС ЖКХ реестр управляющих организаций по управлению многоквартирными домами </w:t>
            </w:r>
            <w:r w:rsidR="007F3921">
              <w:rPr>
                <w:rFonts w:ascii="Liberation Serif" w:hAnsi="Liberation Serif" w:cs="Times New Roman"/>
                <w:sz w:val="24"/>
                <w:szCs w:val="24"/>
              </w:rPr>
              <w:t>актуализирован, 100 %.</w:t>
            </w:r>
          </w:p>
        </w:tc>
      </w:tr>
    </w:tbl>
    <w:p w:rsidR="009718DD" w:rsidRPr="009718DD" w:rsidRDefault="009718DD" w:rsidP="009718DD">
      <w:pPr>
        <w:jc w:val="both"/>
        <w:rPr>
          <w:rFonts w:ascii="Liberation Serif" w:hAnsi="Liberation Serif" w:cs="Times New Roman"/>
          <w:sz w:val="24"/>
          <w:szCs w:val="24"/>
        </w:rPr>
      </w:pPr>
    </w:p>
    <w:sectPr w:rsidR="009718DD" w:rsidRPr="009718DD" w:rsidSect="009718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64"/>
    <w:rsid w:val="003C1F4C"/>
    <w:rsid w:val="005B1ADC"/>
    <w:rsid w:val="006D793E"/>
    <w:rsid w:val="007F3921"/>
    <w:rsid w:val="009718DD"/>
    <w:rsid w:val="00987C06"/>
    <w:rsid w:val="009D107F"/>
    <w:rsid w:val="00EB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2023-06-16T03:38:00Z</cp:lastPrinted>
  <dcterms:created xsi:type="dcterms:W3CDTF">2023-06-15T11:27:00Z</dcterms:created>
  <dcterms:modified xsi:type="dcterms:W3CDTF">2023-06-16T03:40:00Z</dcterms:modified>
</cp:coreProperties>
</file>